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3422"/>
        <w:gridCol w:w="5414"/>
        <w:gridCol w:w="1622"/>
      </w:tblGrid>
      <w:tr w:rsidR="00826CE8" w:rsidRPr="002861C4">
        <w:trPr>
          <w:trHeight w:val="3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CE8" w:rsidRPr="002861C4" w:rsidRDefault="00826CE8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bookmarkStart w:id="0" w:name="_GoBack" w:colFirst="0" w:colLast="1"/>
          </w:p>
        </w:tc>
        <w:tc>
          <w:tcPr>
            <w:tcW w:w="8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6CE8" w:rsidRPr="002861C4" w:rsidRDefault="002861C4" w:rsidP="002861C4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C4">
              <w:rPr>
                <w:rFonts w:ascii="Times New Roman" w:hAnsi="Times New Roman" w:cs="Times New Roman"/>
                <w:sz w:val="24"/>
                <w:szCs w:val="24"/>
              </w:rPr>
              <w:t>PERSONEL ŞUBE</w:t>
            </w:r>
            <w:r w:rsidR="0054489E" w:rsidRPr="002861C4">
              <w:rPr>
                <w:rFonts w:ascii="Times New Roman" w:hAnsi="Times New Roman" w:cs="Times New Roman"/>
                <w:sz w:val="24"/>
                <w:szCs w:val="24"/>
              </w:rPr>
              <w:t xml:space="preserve"> MUDURLUGU </w:t>
            </w:r>
            <w:r w:rsidRPr="002861C4">
              <w:rPr>
                <w:rFonts w:ascii="Times New Roman" w:hAnsi="Times New Roman" w:cs="Times New Roman"/>
                <w:sz w:val="24"/>
                <w:szCs w:val="24"/>
              </w:rPr>
              <w:t xml:space="preserve">KAMU </w:t>
            </w:r>
            <w:r w:rsidR="0054489E" w:rsidRPr="002861C4">
              <w:rPr>
                <w:rFonts w:ascii="Times New Roman" w:hAnsi="Times New Roman" w:cs="Times New Roman"/>
                <w:sz w:val="24"/>
                <w:szCs w:val="24"/>
              </w:rPr>
              <w:t>HİZMET STANDARTLARI</w:t>
            </w:r>
            <w:r w:rsidRPr="002861C4">
              <w:rPr>
                <w:rFonts w:ascii="Times New Roman" w:hAnsi="Times New Roman" w:cs="Times New Roman"/>
                <w:sz w:val="24"/>
                <w:szCs w:val="24"/>
              </w:rPr>
              <w:t xml:space="preserve"> TABLOSU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826CE8" w:rsidP="002861C4">
            <w:pPr>
              <w:pStyle w:val="Bodytext40"/>
              <w:framePr w:wrap="notBeside" w:vAnchor="text" w:hAnchor="text" w:xAlign="center" w:y="1"/>
              <w:shd w:val="clear" w:color="auto" w:fill="auto"/>
              <w:spacing w:line="240" w:lineRule="auto"/>
              <w:ind w:right="340"/>
              <w:rPr>
                <w:rFonts w:ascii="Times New Roman" w:hAnsi="Times New Roman" w:cs="Times New Roman"/>
              </w:rPr>
            </w:pPr>
          </w:p>
        </w:tc>
      </w:tr>
      <w:bookmarkEnd w:id="0"/>
      <w:tr w:rsidR="00826CE8" w:rsidRPr="002861C4" w:rsidTr="002861C4">
        <w:trPr>
          <w:trHeight w:val="10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Bodytext20"/>
              <w:framePr w:wrap="notBeside" w:vAnchor="text" w:hAnchor="text" w:xAlign="center" w:y="1"/>
              <w:shd w:val="clear" w:color="auto" w:fill="auto"/>
              <w:ind w:right="2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61C4">
              <w:rPr>
                <w:rFonts w:ascii="Times New Roman" w:hAnsi="Times New Roman" w:cs="Times New Roman"/>
                <w:sz w:val="18"/>
                <w:szCs w:val="18"/>
              </w:rPr>
              <w:t>SIRA NO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jc w:val="center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HİZMETİN ADI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Bodytext2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center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BAŞVURUDA İSTENEN BELGELER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2F0FCC" w:rsidP="002861C4">
            <w:pPr>
              <w:pStyle w:val="Bodytext20"/>
              <w:framePr w:wrap="notBeside" w:vAnchor="text" w:hAnchor="text" w:xAlign="center" w:y="1"/>
              <w:shd w:val="clear" w:color="auto" w:fill="auto"/>
              <w:spacing w:line="254" w:lineRule="exact"/>
              <w:ind w:right="3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61C4">
              <w:rPr>
                <w:rFonts w:ascii="Times New Roman" w:hAnsi="Times New Roman" w:cs="Times New Roman"/>
                <w:sz w:val="16"/>
                <w:szCs w:val="16"/>
              </w:rPr>
              <w:t>TAMAMLANMA SÜRESİ (MÜRACAAT)</w:t>
            </w:r>
          </w:p>
        </w:tc>
      </w:tr>
      <w:tr w:rsidR="00826CE8" w:rsidRPr="002861C4" w:rsidTr="002861C4">
        <w:trPr>
          <w:trHeight w:val="380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Nakdi Tazminat İşlemleri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0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Dilekçe (Emniyet Genel Müdürlüğüne Sunulmak üzere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shd w:val="clear" w:color="auto" w:fill="auto"/>
              <w:spacing w:line="250" w:lineRule="exact"/>
              <w:ind w:left="3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Müdüriyet Makamına)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Kesinleşmiş Mahkeme Kararı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C.Başsavcılığının Olayla İlgili İddianamesi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Fezleke Evrakı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Olay Tutanağı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4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Davacı-Sanık-Tanık İfade Tutanakları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İlk Müdahale Dr. Raporu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36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Kesin</w:t>
            </w:r>
            <w:r w:rsidR="00C04FA7" w:rsidRPr="002861C4">
              <w:rPr>
                <w:rFonts w:ascii="Times New Roman" w:hAnsi="Times New Roman" w:cs="Times New Roman"/>
              </w:rPr>
              <w:t>leşmiş</w:t>
            </w:r>
            <w:r w:rsidRPr="002861C4">
              <w:rPr>
                <w:rFonts w:ascii="Times New Roman" w:hAnsi="Times New Roman" w:cs="Times New Roman"/>
              </w:rPr>
              <w:t xml:space="preserve"> </w:t>
            </w:r>
            <w:r w:rsidR="00C04FA7" w:rsidRPr="002861C4">
              <w:rPr>
                <w:rFonts w:ascii="Times New Roman" w:hAnsi="Times New Roman" w:cs="Times New Roman"/>
              </w:rPr>
              <w:t xml:space="preserve">Sağlık Kurulu </w:t>
            </w:r>
            <w:r w:rsidRPr="002861C4">
              <w:rPr>
                <w:rFonts w:ascii="Times New Roman" w:hAnsi="Times New Roman" w:cs="Times New Roman"/>
              </w:rPr>
              <w:t>Raporu (</w:t>
            </w:r>
            <w:r w:rsidR="00C04FA7" w:rsidRPr="002861C4">
              <w:rPr>
                <w:rFonts w:ascii="Times New Roman" w:hAnsi="Times New Roman" w:cs="Times New Roman"/>
              </w:rPr>
              <w:t>Kalıcı hasarın olup olmadığına dair</w:t>
            </w:r>
            <w:r w:rsidRPr="002861C4">
              <w:rPr>
                <w:rFonts w:ascii="Times New Roman" w:hAnsi="Times New Roman" w:cs="Times New Roman"/>
              </w:rPr>
              <w:t>.)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21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Olayın olduğunda görevli olup olmadığı, görevli ise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shd w:val="clear" w:color="auto" w:fill="auto"/>
              <w:spacing w:line="250" w:lineRule="exact"/>
              <w:ind w:left="3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Görev Belgesi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Trf.Kazası Olayında Sürücüye Ait Sürücü Belge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Kaza Raporu ve Trafik Bilirkişi Raporu</w:t>
            </w:r>
          </w:p>
          <w:p w:rsidR="00583A3C" w:rsidRPr="002861C4" w:rsidRDefault="00583A3C">
            <w:pPr>
              <w:pStyle w:val="GvdeMetni1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332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İl Emniyet Müdürlüğü nakdi tazminat komisyon kararı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30 dakika</w:t>
            </w:r>
          </w:p>
        </w:tc>
      </w:tr>
      <w:tr w:rsidR="00826CE8" w:rsidRPr="002861C4" w:rsidTr="002861C4">
        <w:trPr>
          <w:trHeight w:val="10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Emekli Olacak Personelin İşlemleri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C04FA7">
            <w:pPr>
              <w:pStyle w:val="GvdeMetni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4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 xml:space="preserve"> </w:t>
            </w:r>
            <w:r w:rsidR="0054489E" w:rsidRPr="002861C4">
              <w:rPr>
                <w:rFonts w:ascii="Times New Roman" w:hAnsi="Times New Roman" w:cs="Times New Roman"/>
              </w:rPr>
              <w:t>6 adet sivil vesikalık fotoğraf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3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Nüfus Cüzdanı aslı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625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Yaş</w:t>
            </w:r>
            <w:r w:rsidRPr="002861C4">
              <w:rPr>
                <w:rFonts w:ascii="Times New Roman" w:hAnsi="Times New Roman" w:cs="Times New Roman"/>
              </w:rPr>
              <w:tab/>
              <w:t>tashihi varsa mahkeme kararı ya da vukuatlı nüfus Kayıt örneği.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26CE8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15</w:t>
            </w:r>
            <w:r w:rsidR="0054489E" w:rsidRPr="002861C4">
              <w:rPr>
                <w:rFonts w:ascii="Times New Roman" w:hAnsi="Times New Roman" w:cs="Times New Roman"/>
                <w:b/>
              </w:rPr>
              <w:t xml:space="preserve"> dakika</w:t>
            </w:r>
          </w:p>
        </w:tc>
      </w:tr>
      <w:tr w:rsidR="00826CE8" w:rsidRPr="002861C4" w:rsidTr="002861C4">
        <w:trPr>
          <w:trHeight w:val="102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Fişek Talep İşlemleri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0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Personel Kimlik Kartı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1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Dilekçe (PBS matbu )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6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Fişek Talep Belgesi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826CE8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10</w:t>
            </w:r>
            <w:r w:rsidR="0054489E" w:rsidRPr="002861C4">
              <w:rPr>
                <w:rFonts w:ascii="Times New Roman" w:hAnsi="Times New Roman" w:cs="Times New Roman"/>
                <w:b/>
              </w:rPr>
              <w:t xml:space="preserve"> dakika</w:t>
            </w:r>
          </w:p>
        </w:tc>
      </w:tr>
      <w:tr w:rsidR="00826CE8" w:rsidRPr="002861C4" w:rsidTr="002861C4">
        <w:trPr>
          <w:trHeight w:val="50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414862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Pasaport Talep</w:t>
            </w:r>
            <w:r w:rsidR="0054489E" w:rsidRPr="002861C4">
              <w:rPr>
                <w:rFonts w:ascii="Times New Roman" w:hAnsi="Times New Roman" w:cs="Times New Roman"/>
              </w:rPr>
              <w:t xml:space="preserve"> işlemleri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C04FA7">
            <w:pPr>
              <w:pStyle w:val="GvdeMetni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07"/>
              </w:tabs>
              <w:spacing w:after="60" w:line="240" w:lineRule="auto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 xml:space="preserve"> </w:t>
            </w:r>
            <w:r w:rsidR="00414862" w:rsidRPr="002861C4">
              <w:rPr>
                <w:rFonts w:ascii="Times New Roman" w:hAnsi="Times New Roman" w:cs="Times New Roman"/>
              </w:rPr>
              <w:t>Çalışan Personel için müracaat formu ve fotoğraf</w:t>
            </w:r>
          </w:p>
          <w:p w:rsidR="00414862" w:rsidRPr="002861C4" w:rsidRDefault="00414862" w:rsidP="00414862">
            <w:pPr>
              <w:pStyle w:val="GvdeMetni1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36"/>
              </w:tabs>
              <w:spacing w:before="60" w:line="240" w:lineRule="auto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Emekli personel için kadro durum belgesi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15 dakika</w:t>
            </w:r>
          </w:p>
        </w:tc>
      </w:tr>
      <w:tr w:rsidR="00826CE8" w:rsidRPr="002861C4" w:rsidTr="002861C4">
        <w:trPr>
          <w:trHeight w:val="1277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50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Personelin bakmakla yükümlü olduğu aile fertleri sevk edildikleri İl dışı Sağlık kuruluşlarına gidebilmeleri için refakat onaylarını alma işlemleri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3A3C" w:rsidRPr="002861C4" w:rsidRDefault="00C04FA7" w:rsidP="00583A3C">
            <w:pPr>
              <w:pStyle w:val="GvdeMetni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219" w:hanging="199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 xml:space="preserve">Dilekçe </w:t>
            </w:r>
          </w:p>
          <w:p w:rsidR="00C04FA7" w:rsidRPr="002861C4" w:rsidRDefault="00C04FA7" w:rsidP="00583A3C">
            <w:pPr>
              <w:pStyle w:val="GvdeMetni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219" w:hanging="199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Hastane sevk formu</w:t>
            </w:r>
          </w:p>
          <w:p w:rsidR="00C04FA7" w:rsidRPr="002861C4" w:rsidRDefault="00C04FA7" w:rsidP="00583A3C">
            <w:pPr>
              <w:pStyle w:val="GvdeMetni1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219" w:hanging="199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 xml:space="preserve">Biriminden üst yazı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826CE8" w:rsidRPr="002861C4" w:rsidRDefault="00677A67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20</w:t>
            </w:r>
            <w:r w:rsidR="0054489E" w:rsidRPr="002861C4">
              <w:rPr>
                <w:rFonts w:ascii="Times New Roman" w:hAnsi="Times New Roman" w:cs="Times New Roman"/>
                <w:b/>
              </w:rPr>
              <w:t xml:space="preserve"> dakika</w:t>
            </w:r>
          </w:p>
        </w:tc>
      </w:tr>
      <w:tr w:rsidR="00826CE8" w:rsidRPr="002861C4" w:rsidTr="002861C4">
        <w:trPr>
          <w:trHeight w:val="127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28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CE8" w:rsidRPr="002861C4" w:rsidRDefault="0054489E" w:rsidP="002861C4">
            <w:pPr>
              <w:pStyle w:val="GvdeMetni1"/>
              <w:framePr w:wrap="notBeside" w:vAnchor="text" w:hAnchor="text" w:xAlign="center" w:y="1"/>
              <w:shd w:val="clear" w:color="auto" w:fill="auto"/>
              <w:spacing w:line="250" w:lineRule="exact"/>
              <w:ind w:left="20" w:firstLine="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Askerlik, SSK. BAĞ-KUR, Emekli Sandığı gibi tüm hizmet borçlanmalarına ilişkin işlemler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CE8" w:rsidRPr="002861C4" w:rsidRDefault="0054489E" w:rsidP="00981D2D">
            <w:pPr>
              <w:pStyle w:val="GvdeMetni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702"/>
              </w:tabs>
              <w:spacing w:line="250" w:lineRule="exact"/>
              <w:ind w:left="219" w:hanging="199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Askerlik için dilekçe,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SSK.,Bağ-Kur, Emekli Sandığı için dilekçe,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17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 xml:space="preserve">Sigorta veya Bağ-Kur </w:t>
            </w:r>
            <w:r w:rsidR="00414862" w:rsidRPr="002861C4">
              <w:rPr>
                <w:rFonts w:ascii="Times New Roman" w:hAnsi="Times New Roman" w:cs="Times New Roman"/>
              </w:rPr>
              <w:t>hizmet dökümü (e-devlet çıktısı)</w:t>
            </w:r>
          </w:p>
          <w:p w:rsidR="00826CE8" w:rsidRPr="002861C4" w:rsidRDefault="00414862">
            <w:pPr>
              <w:pStyle w:val="GvdeMetni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22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N</w:t>
            </w:r>
            <w:r w:rsidR="0054489E" w:rsidRPr="002861C4">
              <w:rPr>
                <w:rFonts w:ascii="Times New Roman" w:hAnsi="Times New Roman" w:cs="Times New Roman"/>
              </w:rPr>
              <w:t>üfus cüzdanı fotokopisi</w:t>
            </w:r>
          </w:p>
          <w:p w:rsidR="00826CE8" w:rsidRPr="002861C4" w:rsidRDefault="0054489E">
            <w:pPr>
              <w:pStyle w:val="GvdeMetni1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36"/>
              </w:tabs>
              <w:spacing w:line="250" w:lineRule="exact"/>
              <w:ind w:left="320"/>
              <w:jc w:val="left"/>
              <w:rPr>
                <w:rFonts w:ascii="Times New Roman" w:hAnsi="Times New Roman" w:cs="Times New Roman"/>
              </w:rPr>
            </w:pPr>
            <w:r w:rsidRPr="002861C4">
              <w:rPr>
                <w:rFonts w:ascii="Times New Roman" w:hAnsi="Times New Roman" w:cs="Times New Roman"/>
              </w:rPr>
              <w:t>İlgili kurumdan(hizmet belgesi)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4862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</w:p>
          <w:p w:rsidR="00826CE8" w:rsidRPr="002861C4" w:rsidRDefault="00414862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right="340" w:firstLine="0"/>
              <w:rPr>
                <w:rFonts w:ascii="Times New Roman" w:hAnsi="Times New Roman" w:cs="Times New Roman"/>
                <w:b/>
              </w:rPr>
            </w:pPr>
            <w:r w:rsidRPr="002861C4">
              <w:rPr>
                <w:rFonts w:ascii="Times New Roman" w:hAnsi="Times New Roman" w:cs="Times New Roman"/>
                <w:b/>
              </w:rPr>
              <w:t>20</w:t>
            </w:r>
            <w:r w:rsidR="0054489E" w:rsidRPr="002861C4">
              <w:rPr>
                <w:rFonts w:ascii="Times New Roman" w:hAnsi="Times New Roman" w:cs="Times New Roman"/>
                <w:b/>
              </w:rPr>
              <w:t xml:space="preserve"> dakika</w:t>
            </w:r>
          </w:p>
        </w:tc>
      </w:tr>
    </w:tbl>
    <w:p w:rsidR="00826CE8" w:rsidRDefault="00981D2D" w:rsidP="00981D2D">
      <w:pPr>
        <w:pStyle w:val="Tablecaption0"/>
        <w:framePr w:wrap="notBeside" w:vAnchor="text" w:hAnchor="text" w:xAlign="center" w:y="1"/>
        <w:shd w:val="clear" w:color="auto" w:fill="auto"/>
      </w:pPr>
      <w:r>
        <w:tab/>
      </w:r>
      <w:r w:rsidR="00F11895">
        <w:t xml:space="preserve">Başvuru esnasında yukarıda belirtilen belgelerin dışında belge istenmesi, eksiksiz belge ile başvuru </w:t>
      </w:r>
      <w:r w:rsidR="0054489E">
        <w:t>yapılmasına rağmen hizmetin belirtilen sürede tamamlanmaması veya yukarıdaki tabloda bazı hizmetlerin bulunmadığının tespiti durumunda ilk müracaat yerine ya da ikinci müracaat yerine başvurunuz.</w:t>
      </w:r>
    </w:p>
    <w:p w:rsidR="00826CE8" w:rsidRDefault="00826CE8">
      <w:pPr>
        <w:rPr>
          <w:sz w:val="2"/>
          <w:szCs w:val="2"/>
        </w:rPr>
        <w:sectPr w:rsidR="00826CE8" w:rsidSect="00981D2D">
          <w:type w:val="continuous"/>
          <w:pgSz w:w="11905" w:h="16837"/>
          <w:pgMar w:top="426" w:right="186" w:bottom="2938" w:left="284" w:header="0" w:footer="3" w:gutter="0"/>
          <w:cols w:space="720"/>
          <w:noEndnote/>
          <w:docGrid w:linePitch="360"/>
        </w:sectPr>
      </w:pPr>
    </w:p>
    <w:p w:rsidR="00826CE8" w:rsidRDefault="00826CE8">
      <w:pPr>
        <w:rPr>
          <w:sz w:val="2"/>
          <w:szCs w:val="2"/>
        </w:rPr>
        <w:sectPr w:rsidR="00826CE8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981D2D" w:rsidRDefault="00981D2D" w:rsidP="00CF0C8D">
      <w:pPr>
        <w:pStyle w:val="GvdeMetni1"/>
        <w:framePr w:w="1678" w:h="2206" w:wrap="around" w:vAnchor="page" w:hAnchor="margin" w:x="-1780" w:y="11701"/>
        <w:shd w:val="clear" w:color="auto" w:fill="auto"/>
        <w:spacing w:line="283" w:lineRule="exact"/>
        <w:ind w:firstLine="0"/>
        <w:jc w:val="left"/>
      </w:pPr>
    </w:p>
    <w:p w:rsidR="00981D2D" w:rsidRPr="002861C4" w:rsidRDefault="00981D2D" w:rsidP="00CF0C8D">
      <w:pPr>
        <w:pStyle w:val="GvdeMetni1"/>
        <w:framePr w:w="1678" w:h="2206" w:wrap="around" w:vAnchor="page" w:hAnchor="margin" w:x="-1780" w:y="11701"/>
        <w:shd w:val="clear" w:color="auto" w:fill="auto"/>
        <w:spacing w:line="283" w:lineRule="exact"/>
        <w:ind w:firstLine="0"/>
        <w:jc w:val="left"/>
        <w:rPr>
          <w:b/>
        </w:rPr>
      </w:pPr>
      <w:r w:rsidRPr="002861C4">
        <w:rPr>
          <w:b/>
        </w:rPr>
        <w:t>İlk Müracaat Yeri: İsim</w:t>
      </w:r>
    </w:p>
    <w:p w:rsidR="00981D2D" w:rsidRPr="002861C4" w:rsidRDefault="00981D2D" w:rsidP="00CF0C8D">
      <w:pPr>
        <w:pStyle w:val="GvdeMetni1"/>
        <w:framePr w:w="1678" w:h="2206" w:wrap="around" w:vAnchor="page" w:hAnchor="margin" w:x="-1780" w:y="11701"/>
        <w:shd w:val="clear" w:color="auto" w:fill="auto"/>
        <w:spacing w:after="120" w:line="283" w:lineRule="exact"/>
        <w:ind w:firstLine="0"/>
        <w:jc w:val="left"/>
        <w:rPr>
          <w:b/>
        </w:rPr>
      </w:pPr>
      <w:r w:rsidRPr="002861C4">
        <w:rPr>
          <w:b/>
        </w:rPr>
        <w:t>Unvan</w:t>
      </w:r>
    </w:p>
    <w:p w:rsidR="00981D2D" w:rsidRPr="002861C4" w:rsidRDefault="00981D2D" w:rsidP="00CF0C8D">
      <w:pPr>
        <w:pStyle w:val="GvdeMetni1"/>
        <w:framePr w:w="1678" w:h="2206" w:wrap="around" w:vAnchor="page" w:hAnchor="margin" w:x="-1780" w:y="11701"/>
        <w:shd w:val="clear" w:color="auto" w:fill="auto"/>
        <w:spacing w:after="120" w:line="240" w:lineRule="auto"/>
        <w:ind w:firstLine="0"/>
        <w:jc w:val="left"/>
        <w:rPr>
          <w:b/>
        </w:rPr>
      </w:pPr>
      <w:r w:rsidRPr="002861C4">
        <w:rPr>
          <w:b/>
        </w:rPr>
        <w:t>Adres Tel</w:t>
      </w:r>
    </w:p>
    <w:p w:rsidR="00CF0C8D" w:rsidRPr="002861C4" w:rsidRDefault="00CF0C8D" w:rsidP="00CF0C8D">
      <w:pPr>
        <w:pStyle w:val="GvdeMetni1"/>
        <w:framePr w:w="1678" w:h="2206" w:wrap="around" w:vAnchor="page" w:hAnchor="margin" w:x="-1780" w:y="11701"/>
        <w:shd w:val="clear" w:color="auto" w:fill="auto"/>
        <w:spacing w:after="120" w:line="240" w:lineRule="auto"/>
        <w:ind w:firstLine="0"/>
        <w:jc w:val="left"/>
        <w:rPr>
          <w:b/>
        </w:rPr>
      </w:pPr>
    </w:p>
    <w:p w:rsidR="00981D2D" w:rsidRPr="002861C4" w:rsidRDefault="00981D2D" w:rsidP="00CF0C8D">
      <w:pPr>
        <w:pStyle w:val="GvdeMetni1"/>
        <w:framePr w:w="1678" w:h="2206" w:wrap="around" w:vAnchor="page" w:hAnchor="margin" w:x="-1780" w:y="11701"/>
        <w:shd w:val="clear" w:color="auto" w:fill="auto"/>
        <w:spacing w:after="120" w:line="240" w:lineRule="auto"/>
        <w:ind w:firstLine="0"/>
        <w:jc w:val="left"/>
        <w:rPr>
          <w:b/>
        </w:rPr>
      </w:pPr>
      <w:r w:rsidRPr="002861C4">
        <w:rPr>
          <w:b/>
        </w:rPr>
        <w:t>Faks e-Posta</w:t>
      </w:r>
    </w:p>
    <w:p w:rsidR="00981D2D" w:rsidRPr="002861C4" w:rsidRDefault="00981D2D" w:rsidP="00CF0C8D">
      <w:pPr>
        <w:pStyle w:val="GvdeMetni1"/>
        <w:framePr w:w="1864" w:h="2401" w:hSpace="819" w:vSpace="365" w:wrap="around" w:vAnchor="page" w:hAnchor="margin" w:x="3388" w:y="11971"/>
        <w:shd w:val="clear" w:color="auto" w:fill="auto"/>
        <w:spacing w:after="127" w:line="190" w:lineRule="exact"/>
        <w:ind w:left="120" w:firstLine="0"/>
        <w:jc w:val="left"/>
        <w:rPr>
          <w:b/>
        </w:rPr>
      </w:pPr>
      <w:r w:rsidRPr="002861C4">
        <w:rPr>
          <w:b/>
        </w:rPr>
        <w:t>İkinci Müracaat Yeri</w:t>
      </w:r>
    </w:p>
    <w:p w:rsidR="00981D2D" w:rsidRPr="002861C4" w:rsidRDefault="00981D2D" w:rsidP="00CF0C8D">
      <w:pPr>
        <w:pStyle w:val="GvdeMetni1"/>
        <w:framePr w:w="1864" w:h="2401" w:hSpace="819" w:vSpace="365" w:wrap="around" w:vAnchor="page" w:hAnchor="margin" w:x="3388" w:y="11971"/>
        <w:shd w:val="clear" w:color="auto" w:fill="auto"/>
        <w:spacing w:after="127" w:line="190" w:lineRule="exact"/>
        <w:ind w:left="120" w:firstLine="0"/>
        <w:jc w:val="left"/>
        <w:rPr>
          <w:b/>
        </w:rPr>
      </w:pPr>
      <w:r w:rsidRPr="002861C4">
        <w:rPr>
          <w:b/>
        </w:rPr>
        <w:t>İsim</w:t>
      </w:r>
    </w:p>
    <w:p w:rsidR="00981D2D" w:rsidRPr="002861C4" w:rsidRDefault="00981D2D" w:rsidP="00CF0C8D">
      <w:pPr>
        <w:pStyle w:val="GvdeMetni1"/>
        <w:framePr w:w="1864" w:h="2401" w:hSpace="819" w:vSpace="365" w:wrap="around" w:vAnchor="page" w:hAnchor="margin" w:x="3388" w:y="11971"/>
        <w:shd w:val="clear" w:color="auto" w:fill="auto"/>
        <w:spacing w:after="127" w:line="190" w:lineRule="exact"/>
        <w:ind w:left="120" w:firstLine="0"/>
        <w:jc w:val="left"/>
        <w:rPr>
          <w:b/>
        </w:rPr>
      </w:pPr>
      <w:r w:rsidRPr="002861C4">
        <w:rPr>
          <w:b/>
        </w:rPr>
        <w:t>Unvan</w:t>
      </w:r>
    </w:p>
    <w:p w:rsidR="00981D2D" w:rsidRPr="002861C4" w:rsidRDefault="00981D2D" w:rsidP="00CF0C8D">
      <w:pPr>
        <w:pStyle w:val="GvdeMetni1"/>
        <w:framePr w:w="1864" w:h="2401" w:hSpace="819" w:vSpace="365" w:wrap="around" w:vAnchor="page" w:hAnchor="margin" w:x="3388" w:y="11971"/>
        <w:shd w:val="clear" w:color="auto" w:fill="auto"/>
        <w:spacing w:line="211" w:lineRule="exact"/>
        <w:ind w:left="120" w:firstLine="0"/>
        <w:jc w:val="left"/>
        <w:rPr>
          <w:b/>
        </w:rPr>
      </w:pPr>
      <w:r w:rsidRPr="002861C4">
        <w:rPr>
          <w:b/>
        </w:rPr>
        <w:t>Adres Tel</w:t>
      </w:r>
    </w:p>
    <w:p w:rsidR="00981D2D" w:rsidRPr="002861C4" w:rsidRDefault="00981D2D" w:rsidP="00CF0C8D">
      <w:pPr>
        <w:pStyle w:val="GvdeMetni1"/>
        <w:framePr w:w="1864" w:h="2401" w:hSpace="819" w:vSpace="365" w:wrap="around" w:vAnchor="page" w:hAnchor="margin" w:x="3388" w:y="11971"/>
        <w:shd w:val="clear" w:color="auto" w:fill="auto"/>
        <w:spacing w:line="437" w:lineRule="exact"/>
        <w:ind w:left="-426" w:firstLine="546"/>
        <w:jc w:val="left"/>
        <w:rPr>
          <w:b/>
        </w:rPr>
      </w:pPr>
      <w:r w:rsidRPr="002861C4">
        <w:rPr>
          <w:b/>
        </w:rPr>
        <w:t>Faks e-Posta</w:t>
      </w:r>
    </w:p>
    <w:p w:rsidR="00F11895" w:rsidRDefault="00F11895" w:rsidP="00F11895">
      <w:pPr>
        <w:pStyle w:val="GvdeMetni1"/>
        <w:shd w:val="clear" w:color="auto" w:fill="auto"/>
        <w:spacing w:line="518" w:lineRule="exact"/>
        <w:ind w:right="120" w:firstLine="0"/>
        <w:jc w:val="left"/>
      </w:pPr>
      <w:r>
        <w:t xml:space="preserve"> </w:t>
      </w:r>
    </w:p>
    <w:p w:rsidR="00826CE8" w:rsidRDefault="00981D2D">
      <w:pPr>
        <w:pStyle w:val="GvdeMetni1"/>
        <w:shd w:val="clear" w:color="auto" w:fill="auto"/>
        <w:spacing w:after="77" w:line="211" w:lineRule="exact"/>
        <w:ind w:right="120" w:firstLine="0"/>
        <w:jc w:val="left"/>
      </w:pPr>
      <w:r>
        <w:t xml:space="preserve">: </w:t>
      </w:r>
    </w:p>
    <w:p w:rsidR="00F11895" w:rsidRDefault="0054489E" w:rsidP="00981D2D">
      <w:pPr>
        <w:pStyle w:val="GvdeMetni1"/>
        <w:shd w:val="clear" w:color="auto" w:fill="auto"/>
        <w:spacing w:line="190" w:lineRule="exact"/>
        <w:ind w:firstLine="0"/>
        <w:jc w:val="left"/>
      </w:pPr>
      <w:r>
        <w:t>:</w:t>
      </w:r>
      <w:r w:rsidR="00F11895">
        <w:t xml:space="preserve"> </w:t>
      </w:r>
      <w:r w:rsidR="0036670C">
        <w:t>İbrahim ERGÜDER</w:t>
      </w:r>
    </w:p>
    <w:p w:rsidR="00F11895" w:rsidRDefault="00CF0C8D" w:rsidP="00981D2D">
      <w:pPr>
        <w:pStyle w:val="GvdeMetni1"/>
        <w:shd w:val="clear" w:color="auto" w:fill="auto"/>
        <w:spacing w:line="283" w:lineRule="exact"/>
        <w:ind w:left="20" w:right="335" w:firstLine="0"/>
        <w:jc w:val="left"/>
      </w:pPr>
      <w:r>
        <w:t>: İl Emniyet Müdürü</w:t>
      </w:r>
    </w:p>
    <w:p w:rsidR="00F11895" w:rsidRDefault="00981D2D" w:rsidP="00CF0C8D">
      <w:pPr>
        <w:pStyle w:val="GvdeMetni1"/>
        <w:shd w:val="clear" w:color="auto" w:fill="auto"/>
        <w:spacing w:line="283" w:lineRule="exact"/>
        <w:ind w:left="20" w:right="-373" w:firstLine="0"/>
        <w:jc w:val="left"/>
      </w:pPr>
      <w:r>
        <w:t xml:space="preserve">: </w:t>
      </w:r>
      <w:r w:rsidR="00CF0C8D">
        <w:t xml:space="preserve">M.Akif Mah. Sakarya Cad. </w:t>
      </w:r>
    </w:p>
    <w:p w:rsidR="00CF0C8D" w:rsidRPr="00CF0C8D" w:rsidRDefault="00CF0C8D" w:rsidP="00CF0C8D">
      <w:pPr>
        <w:autoSpaceDE w:val="0"/>
        <w:autoSpaceDN w:val="0"/>
        <w:rPr>
          <w:color w:val="auto"/>
        </w:rPr>
      </w:pPr>
      <w:r>
        <w:rPr>
          <w:rFonts w:ascii="Tahoma" w:hAnsi="Tahoma" w:cs="Tahoma"/>
          <w:sz w:val="20"/>
          <w:szCs w:val="20"/>
        </w:rPr>
        <w:t xml:space="preserve">  0 (416) 216 48 85</w:t>
      </w:r>
    </w:p>
    <w:p w:rsidR="00CF0C8D" w:rsidRDefault="00981D2D" w:rsidP="00CF0C8D">
      <w:pPr>
        <w:autoSpaceDE w:val="0"/>
        <w:autoSpaceDN w:val="0"/>
        <w:rPr>
          <w:color w:val="auto"/>
        </w:rPr>
      </w:pPr>
      <w:r>
        <w:t>:</w:t>
      </w:r>
      <w:r w:rsidR="00CF0C8D">
        <w:t xml:space="preserve"> </w:t>
      </w:r>
      <w:r w:rsidR="00CF0C8D">
        <w:rPr>
          <w:rFonts w:ascii="Tahoma" w:hAnsi="Tahoma" w:cs="Tahoma"/>
          <w:color w:val="0000FF"/>
          <w:sz w:val="20"/>
          <w:szCs w:val="20"/>
          <w:u w:val="single"/>
        </w:rPr>
        <w:t>www.adiyaman.pol.tr</w:t>
      </w:r>
    </w:p>
    <w:p w:rsidR="00981D2D" w:rsidRDefault="00981D2D">
      <w:pPr>
        <w:pStyle w:val="GvdeMetni1"/>
        <w:shd w:val="clear" w:color="auto" w:fill="auto"/>
        <w:spacing w:after="144" w:line="190" w:lineRule="exact"/>
        <w:ind w:left="1620" w:firstLine="0"/>
        <w:jc w:val="left"/>
      </w:pPr>
    </w:p>
    <w:p w:rsidR="00826CE8" w:rsidRDefault="0054489E">
      <w:pPr>
        <w:pStyle w:val="GvdeMetni1"/>
        <w:shd w:val="clear" w:color="auto" w:fill="auto"/>
        <w:spacing w:after="143" w:line="190" w:lineRule="exact"/>
        <w:ind w:left="1620" w:firstLine="0"/>
        <w:jc w:val="left"/>
      </w:pPr>
      <w:r>
        <w:t>:</w:t>
      </w:r>
      <w:r w:rsidR="00981D2D">
        <w:t xml:space="preserve"> </w:t>
      </w:r>
    </w:p>
    <w:p w:rsidR="002861C4" w:rsidRDefault="002861C4" w:rsidP="00CF0C8D">
      <w:pPr>
        <w:pStyle w:val="GvdeMetni1"/>
        <w:shd w:val="clear" w:color="auto" w:fill="auto"/>
        <w:spacing w:line="197" w:lineRule="exact"/>
        <w:ind w:firstLine="0"/>
        <w:jc w:val="both"/>
      </w:pPr>
    </w:p>
    <w:p w:rsidR="00826CE8" w:rsidRDefault="0054489E" w:rsidP="00CF0C8D">
      <w:pPr>
        <w:pStyle w:val="GvdeMetni1"/>
        <w:shd w:val="clear" w:color="auto" w:fill="auto"/>
        <w:spacing w:line="197" w:lineRule="exact"/>
        <w:ind w:firstLine="0"/>
        <w:jc w:val="both"/>
      </w:pPr>
      <w:r>
        <w:t>:</w:t>
      </w:r>
      <w:r w:rsidR="0036670C">
        <w:t xml:space="preserve"> Ayhan AKPAY</w:t>
      </w:r>
    </w:p>
    <w:p w:rsidR="00826CE8" w:rsidRDefault="00CF0C8D" w:rsidP="00F11895">
      <w:pPr>
        <w:pStyle w:val="GvdeMetni1"/>
        <w:shd w:val="clear" w:color="auto" w:fill="auto"/>
        <w:spacing w:line="190" w:lineRule="exact"/>
        <w:ind w:left="20" w:firstLine="0"/>
        <w:jc w:val="both"/>
      </w:pPr>
      <w:r>
        <w:t>: Vali Yardımcısı</w:t>
      </w:r>
    </w:p>
    <w:p w:rsidR="00CF0C8D" w:rsidRDefault="00CF0C8D" w:rsidP="00CF0C8D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t>:</w:t>
      </w:r>
      <w:r w:rsidRPr="00CF0C8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Turgut Reis Mah.</w:t>
      </w:r>
    </w:p>
    <w:p w:rsidR="00CF0C8D" w:rsidRDefault="00CF0C8D" w:rsidP="00CF0C8D">
      <w:pPr>
        <w:autoSpaceDE w:val="0"/>
        <w:autoSpaceDN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0 (416) 216 10 01</w:t>
      </w:r>
    </w:p>
    <w:p w:rsidR="00CF0C8D" w:rsidRDefault="00CF0C8D" w:rsidP="002861C4">
      <w:pPr>
        <w:autoSpaceDE w:val="0"/>
        <w:autoSpaceDN w:val="0"/>
        <w:jc w:val="both"/>
      </w:pPr>
      <w:r>
        <w:rPr>
          <w:rFonts w:ascii="Tahoma" w:hAnsi="Tahoma" w:cs="Tahoma"/>
          <w:sz w:val="20"/>
          <w:szCs w:val="20"/>
        </w:rPr>
        <w:t xml:space="preserve">: </w:t>
      </w:r>
      <w:hyperlink r:id="rId7" w:history="1">
        <w:r>
          <w:rPr>
            <w:rStyle w:val="Kpr"/>
            <w:rFonts w:ascii="Tahoma" w:hAnsi="Tahoma" w:cs="Tahoma"/>
            <w:sz w:val="20"/>
            <w:szCs w:val="20"/>
          </w:rPr>
          <w:t>www.adiyaman.gov.tr</w:t>
        </w:r>
      </w:hyperlink>
    </w:p>
    <w:sectPr w:rsidR="00CF0C8D" w:rsidSect="002861C4">
      <w:type w:val="continuous"/>
      <w:pgSz w:w="11905" w:h="16837"/>
      <w:pgMar w:top="96" w:right="423" w:bottom="2836" w:left="2614" w:header="0" w:footer="3" w:gutter="0"/>
      <w:cols w:num="2" w:space="720" w:equalWidth="0">
        <w:col w:w="2462" w:space="1042"/>
        <w:col w:w="4666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C1" w:rsidRDefault="002854C1">
      <w:r>
        <w:separator/>
      </w:r>
    </w:p>
  </w:endnote>
  <w:endnote w:type="continuationSeparator" w:id="0">
    <w:p w:rsidR="002854C1" w:rsidRDefault="0028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C1" w:rsidRDefault="002854C1"/>
  </w:footnote>
  <w:footnote w:type="continuationSeparator" w:id="0">
    <w:p w:rsidR="002854C1" w:rsidRDefault="002854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33"/>
    <w:multiLevelType w:val="multilevel"/>
    <w:tmpl w:val="AD0AEB8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97BD8"/>
    <w:multiLevelType w:val="hybridMultilevel"/>
    <w:tmpl w:val="810E7488"/>
    <w:lvl w:ilvl="0" w:tplc="85769194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00" w:hanging="360"/>
      </w:pPr>
    </w:lvl>
    <w:lvl w:ilvl="2" w:tplc="041F001B" w:tentative="1">
      <w:start w:val="1"/>
      <w:numFmt w:val="lowerRoman"/>
      <w:lvlText w:val="%3."/>
      <w:lvlJc w:val="right"/>
      <w:pPr>
        <w:ind w:left="1820" w:hanging="180"/>
      </w:pPr>
    </w:lvl>
    <w:lvl w:ilvl="3" w:tplc="041F000F" w:tentative="1">
      <w:start w:val="1"/>
      <w:numFmt w:val="decimal"/>
      <w:lvlText w:val="%4."/>
      <w:lvlJc w:val="left"/>
      <w:pPr>
        <w:ind w:left="2540" w:hanging="360"/>
      </w:pPr>
    </w:lvl>
    <w:lvl w:ilvl="4" w:tplc="041F0019" w:tentative="1">
      <w:start w:val="1"/>
      <w:numFmt w:val="lowerLetter"/>
      <w:lvlText w:val="%5."/>
      <w:lvlJc w:val="left"/>
      <w:pPr>
        <w:ind w:left="3260" w:hanging="360"/>
      </w:pPr>
    </w:lvl>
    <w:lvl w:ilvl="5" w:tplc="041F001B" w:tentative="1">
      <w:start w:val="1"/>
      <w:numFmt w:val="lowerRoman"/>
      <w:lvlText w:val="%6."/>
      <w:lvlJc w:val="right"/>
      <w:pPr>
        <w:ind w:left="3980" w:hanging="180"/>
      </w:pPr>
    </w:lvl>
    <w:lvl w:ilvl="6" w:tplc="041F000F" w:tentative="1">
      <w:start w:val="1"/>
      <w:numFmt w:val="decimal"/>
      <w:lvlText w:val="%7."/>
      <w:lvlJc w:val="left"/>
      <w:pPr>
        <w:ind w:left="4700" w:hanging="360"/>
      </w:pPr>
    </w:lvl>
    <w:lvl w:ilvl="7" w:tplc="041F0019" w:tentative="1">
      <w:start w:val="1"/>
      <w:numFmt w:val="lowerLetter"/>
      <w:lvlText w:val="%8."/>
      <w:lvlJc w:val="left"/>
      <w:pPr>
        <w:ind w:left="5420" w:hanging="360"/>
      </w:pPr>
    </w:lvl>
    <w:lvl w:ilvl="8" w:tplc="041F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3CA13E2A"/>
    <w:multiLevelType w:val="multilevel"/>
    <w:tmpl w:val="30ACBE2A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A93213"/>
    <w:multiLevelType w:val="multilevel"/>
    <w:tmpl w:val="758026CA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A83A41"/>
    <w:multiLevelType w:val="multilevel"/>
    <w:tmpl w:val="319A42EC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4B263E"/>
    <w:multiLevelType w:val="multilevel"/>
    <w:tmpl w:val="C6BA59A2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E8"/>
    <w:rsid w:val="00255B59"/>
    <w:rsid w:val="002854C1"/>
    <w:rsid w:val="002861C4"/>
    <w:rsid w:val="002F0FCC"/>
    <w:rsid w:val="0036670C"/>
    <w:rsid w:val="00414862"/>
    <w:rsid w:val="0054489E"/>
    <w:rsid w:val="00583A3C"/>
    <w:rsid w:val="00677A67"/>
    <w:rsid w:val="00826CE8"/>
    <w:rsid w:val="008E0FA3"/>
    <w:rsid w:val="00981D2D"/>
    <w:rsid w:val="00A14034"/>
    <w:rsid w:val="00A14C36"/>
    <w:rsid w:val="00A716DF"/>
    <w:rsid w:val="00BB7B02"/>
    <w:rsid w:val="00C04FA7"/>
    <w:rsid w:val="00C95391"/>
    <w:rsid w:val="00CF0C8D"/>
    <w:rsid w:val="00F1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63507-AAF3-425E-9EDF-1867A40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odytext3">
    <w:name w:val="Body text (3)_"/>
    <w:basedOn w:val="VarsaylanParagrafYazTipi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4">
    <w:name w:val="Body text (4)_"/>
    <w:basedOn w:val="VarsaylanParagrafYazTipi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Bodytext2">
    <w:name w:val="Body text (2)_"/>
    <w:basedOn w:val="VarsaylanParagrafYazTipi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Bodytext">
    <w:name w:val="Body text_"/>
    <w:basedOn w:val="VarsaylanParagrafYazTipi"/>
    <w:link w:val="GvdeMetni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ablecaption">
    <w:name w:val="Table caption_"/>
    <w:basedOn w:val="VarsaylanParagrafYazTipi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9"/>
      <w:szCs w:val="29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69" w:lineRule="exact"/>
      <w:jc w:val="right"/>
    </w:pPr>
    <w:rPr>
      <w:rFonts w:ascii="Arial" w:eastAsia="Arial" w:hAnsi="Arial" w:cs="Arial"/>
      <w:b/>
      <w:bCs/>
      <w:sz w:val="20"/>
      <w:szCs w:val="20"/>
    </w:rPr>
  </w:style>
  <w:style w:type="paragraph" w:customStyle="1" w:styleId="GvdeMetni1">
    <w:name w:val="Gövde Metni1"/>
    <w:basedOn w:val="Normal"/>
    <w:link w:val="Bodytext"/>
    <w:pPr>
      <w:shd w:val="clear" w:color="auto" w:fill="FFFFFF"/>
      <w:spacing w:line="0" w:lineRule="atLeast"/>
      <w:ind w:hanging="300"/>
      <w:jc w:val="right"/>
    </w:pPr>
    <w:rPr>
      <w:rFonts w:ascii="Arial" w:eastAsia="Arial" w:hAnsi="Arial" w:cs="Arial"/>
      <w:sz w:val="19"/>
      <w:szCs w:val="19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9"/>
      <w:szCs w:val="19"/>
    </w:rPr>
  </w:style>
  <w:style w:type="paragraph" w:styleId="stBilgi">
    <w:name w:val="header"/>
    <w:basedOn w:val="Normal"/>
    <w:link w:val="stBilgiChar"/>
    <w:uiPriority w:val="99"/>
    <w:unhideWhenUsed/>
    <w:rsid w:val="00F118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1895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118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1895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0C8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C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yaman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personel</vt:lpstr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personel</dc:title>
  <dc:subject/>
  <dc:creator>METİN SEZER</dc:creator>
  <cp:keywords/>
  <cp:lastModifiedBy>RASİM ERGİN</cp:lastModifiedBy>
  <cp:revision>2</cp:revision>
  <cp:lastPrinted>2019-01-30T07:30:00Z</cp:lastPrinted>
  <dcterms:created xsi:type="dcterms:W3CDTF">2019-11-07T12:50:00Z</dcterms:created>
  <dcterms:modified xsi:type="dcterms:W3CDTF">2019-11-07T12:50:00Z</dcterms:modified>
</cp:coreProperties>
</file>